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1ACFCFEA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ECO Kombischutz-Garnitur mit Gleitlager OGL-Click </w:t>
      </w:r>
    </w:p>
    <w:p w14:paraId="3167FF34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7DB63465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&amp; Wohnungseingangstüren </w:t>
      </w:r>
    </w:p>
    <w:p w14:paraId="520503F9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Vierkantstift mit Spezialmadenschrauben und Spezialgewindebeschichtung für eine hochfeste Stiftverbindung </w:t>
      </w:r>
    </w:p>
    <w:p w14:paraId="257635E9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Befestigung der Rosetten und des Langschildes beidseitig unsichtbar.  </w:t>
      </w:r>
    </w:p>
    <w:p w14:paraId="42FEE5F0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Drücker mit Ø 21 mm, festdrehbar gelagert,</w:t>
      </w:r>
    </w:p>
    <w:p w14:paraId="47C80E2A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Stahlunterkonstruktion bei der Rosette und beim Außenschild</w:t>
      </w:r>
    </w:p>
    <w:p w14:paraId="60D44343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Außen: Langschild; Innen Rosette, mit OGL Clicktechnik </w:t>
      </w:r>
    </w:p>
    <w:p w14:paraId="4A2551A8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14BA7E97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Material: </w:t>
      </w:r>
    </w:p>
    <w:p w14:paraId="51971130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( ) Edelstahl Rostfrei, matt gebürstet</w:t>
      </w:r>
    </w:p>
    <w:p w14:paraId="2B7B5055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( ) Aluminium eloxiert, F1</w:t>
      </w:r>
    </w:p>
    <w:p w14:paraId="34C583F4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Optional:</w:t>
      </w:r>
    </w:p>
    <w:p w14:paraId="1863EE87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( ) Edelstahl mit PVD Design-Beschichtung in Schwarz, Anthrazit, Kupfer, Messing ( matt/poliert) </w:t>
      </w:r>
    </w:p>
    <w:p w14:paraId="4CC25E13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( ) Edelstahl oder Aluminium mit Protect Hygienic Coat Antiviral und Antibakteriell  </w:t>
      </w:r>
    </w:p>
    <w:p w14:paraId="579FDF1C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Drückerform D-110 U-Form-Drücker  </w:t>
      </w:r>
    </w:p>
    <w:p w14:paraId="2B3F17B4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E7D28C3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Ausführung:</w:t>
      </w:r>
    </w:p>
    <w:p w14:paraId="1291888D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Außen Langschild:</w:t>
      </w:r>
    </w:p>
    <w:p w14:paraId="7430362D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( ) Schildstärke 14 mm, PZ </w:t>
      </w:r>
    </w:p>
    <w:p w14:paraId="789B5BF3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( ) Schildstärke 14 mm, PZ mit Kernziehschutz</w:t>
      </w:r>
    </w:p>
    <w:p w14:paraId="7B236000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Innen Rosettenhalbgarnitur mit Schlüsselrosette. </w:t>
      </w:r>
      <w:r w:rsidRPr="00695CEE">
        <w:rPr>
          <w:rFonts w:eastAsia="Times New Roman" w:cs="Arial"/>
          <w:color w:val="000000"/>
          <w:lang w:val="en-US" w:eastAsia="de-DE"/>
        </w:rPr>
        <w:t xml:space="preserve">Rosettenhöhe 11mm </w:t>
      </w:r>
    </w:p>
    <w:p w14:paraId="1726E167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695CEE">
        <w:rPr>
          <w:rFonts w:eastAsia="Times New Roman" w:cs="Arial"/>
          <w:color w:val="000000"/>
          <w:lang w:val="en-US" w:eastAsia="de-DE"/>
        </w:rPr>
        <w:t>Klassifizierungsschlüssel: 4 I 7 I - I B1/D1 I 1 I 4 I 2 I A</w:t>
      </w:r>
    </w:p>
    <w:p w14:paraId="49A1FA91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661677D2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( ) DD-PZ</w:t>
      </w:r>
    </w:p>
    <w:p w14:paraId="06FFA9C1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( ) WSG / K-130</w:t>
      </w:r>
    </w:p>
    <w:p w14:paraId="19200B43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( ) WSG / K-160</w:t>
      </w:r>
    </w:p>
    <w:p w14:paraId="7D5CBB04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( ) WSG / K-165</w:t>
      </w:r>
    </w:p>
    <w:p w14:paraId="697F72B3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( ) WSG / G-150</w:t>
      </w:r>
    </w:p>
    <w:p w14:paraId="59602CBF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( ) WSG / G-160</w:t>
      </w:r>
    </w:p>
    <w:p w14:paraId="59A16E8E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( ) WSG / G-180 </w:t>
      </w:r>
    </w:p>
    <w:p w14:paraId="211B2F41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Ausführungsvariante:</w:t>
      </w:r>
    </w:p>
    <w:p w14:paraId="2AF09925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Schutzbeschlag nach DIN 18257:</w:t>
      </w:r>
    </w:p>
    <w:p w14:paraId="6B2FF3AF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( ) ES 1 für RC 1-2 Türen, 8 mm Vierkant</w:t>
      </w:r>
    </w:p>
    <w:p w14:paraId="29A47936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( ) ES 2 für RC 3 Türen, 8 mm Vierkant</w:t>
      </w:r>
    </w:p>
    <w:p w14:paraId="25CAD12E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( ) Feuer- und / oder Rauchschutzbeschlag, 9 mm Vierkant</w:t>
      </w:r>
    </w:p>
    <w:p w14:paraId="70C78CE7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( ) Erfüllt EN 179, 9 mm Vierkant </w:t>
      </w:r>
    </w:p>
    <w:p w14:paraId="327566CA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5CF52A60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44677A4B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50CB6BC8" w14:textId="77777777" w:rsidR="00695CEE" w:rsidRPr="00695CEE" w:rsidRDefault="00695CEE" w:rsidP="00695CE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95CEE">
        <w:rPr>
          <w:rFonts w:eastAsia="Times New Roman" w:cs="Arial"/>
          <w:color w:val="000000"/>
          <w:lang w:eastAsia="de-DE"/>
        </w:rPr>
        <w:t xml:space="preserve">für die Fenstergriffe, Profil- und Schutzbeschläge  </w:t>
      </w:r>
    </w:p>
    <w:p w14:paraId="60E1DF73" w14:textId="26F2BE03" w:rsidR="00426830" w:rsidRPr="00F14C5A" w:rsidRDefault="00695CEE" w:rsidP="00695CEE">
      <w:pPr>
        <w:spacing w:after="0" w:line="240" w:lineRule="auto"/>
      </w:pPr>
      <w:r w:rsidRPr="00695CEE">
        <w:rPr>
          <w:rFonts w:eastAsia="Times New Roman" w:cs="Arial"/>
          <w:color w:val="000000"/>
          <w:lang w:eastAsia="de-DE"/>
        </w:rPr>
        <w:lastRenderedPageBreak/>
        <w:t>Der Schutzbeschlag ist nur Wirksam, wenn Tür, Schloss, Zylinder und Beschlag aufeinander abgestimmt sind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F616" w14:textId="77777777" w:rsidR="0070169E" w:rsidRDefault="0070169E" w:rsidP="007F1863">
      <w:pPr>
        <w:spacing w:after="0" w:line="240" w:lineRule="auto"/>
      </w:pPr>
      <w:r>
        <w:separator/>
      </w:r>
    </w:p>
  </w:endnote>
  <w:endnote w:type="continuationSeparator" w:id="0">
    <w:p w14:paraId="080B8F07" w14:textId="77777777" w:rsidR="0070169E" w:rsidRDefault="0070169E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1828" w14:textId="77777777" w:rsidR="0070169E" w:rsidRDefault="0070169E" w:rsidP="007F1863">
      <w:pPr>
        <w:spacing w:after="0" w:line="240" w:lineRule="auto"/>
      </w:pPr>
      <w:r>
        <w:separator/>
      </w:r>
    </w:p>
  </w:footnote>
  <w:footnote w:type="continuationSeparator" w:id="0">
    <w:p w14:paraId="32761394" w14:textId="77777777" w:rsidR="0070169E" w:rsidRDefault="0070169E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20B5BC4C">
              <wp:simplePos x="0" y="0"/>
              <wp:positionH relativeFrom="margin">
                <wp:posOffset>-323488</wp:posOffset>
              </wp:positionH>
              <wp:positionV relativeFrom="paragraph">
                <wp:posOffset>6985</wp:posOffset>
              </wp:positionV>
              <wp:extent cx="5061857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85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E6B9D73" w:rsidR="00692B75" w:rsidRDefault="00BA6DC8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BA6DC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Kombischutz </w:t>
                          </w:r>
                          <w:r w:rsidR="00D74421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OGL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Click</w:t>
                          </w:r>
                          <w:r w:rsidR="00A00A5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11</w:t>
                          </w:r>
                          <w:r w:rsidR="00CB628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39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E6B9D73" w:rsidR="00692B75" w:rsidRDefault="00BA6DC8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BA6DC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Kombischutz</w:t>
                    </w:r>
                    <w:r w:rsidRPr="00BA6DC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D74421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Click</w:t>
                    </w:r>
                    <w:r w:rsidR="00A00A5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11</w:t>
                    </w:r>
                    <w:r w:rsidR="00CB628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D7AB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414E6"/>
    <w:rsid w:val="0064656D"/>
    <w:rsid w:val="0064726F"/>
    <w:rsid w:val="006779B4"/>
    <w:rsid w:val="00692B75"/>
    <w:rsid w:val="00695CEE"/>
    <w:rsid w:val="006A7D58"/>
    <w:rsid w:val="006C6C4D"/>
    <w:rsid w:val="006E18CD"/>
    <w:rsid w:val="006F55E5"/>
    <w:rsid w:val="006F5936"/>
    <w:rsid w:val="006F626D"/>
    <w:rsid w:val="006F6F88"/>
    <w:rsid w:val="0070169E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C0ED7"/>
    <w:rsid w:val="008C739C"/>
    <w:rsid w:val="008F6137"/>
    <w:rsid w:val="009240C0"/>
    <w:rsid w:val="00925F08"/>
    <w:rsid w:val="00930723"/>
    <w:rsid w:val="00932488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3B04"/>
    <w:rsid w:val="00C93C9B"/>
    <w:rsid w:val="00CA3831"/>
    <w:rsid w:val="00CB6280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4421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62874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2023-06-28T11:07:00Z</dcterms:created>
  <dcterms:modified xsi:type="dcterms:W3CDTF">2023-07-03T08:55:00Z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